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35AC" w14:textId="10B49B09" w:rsidR="006B0C9D" w:rsidRPr="006B0C9D" w:rsidRDefault="006B0C9D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_Hlk83367465"/>
      <w:r w:rsidRPr="006B0C9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PLASTYCZNY MAGURSKIEGO PARKU NARODOWEGO, 202</w:t>
      </w:r>
      <w:r w:rsidR="00870FE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14:paraId="0036EDFE" w14:textId="7A9F10BA" w:rsidR="006B0C9D" w:rsidRPr="006B0C9D" w:rsidRDefault="006B0C9D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B0C9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Edycja XVI</w:t>
      </w:r>
      <w:r w:rsidR="00870FE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</w:t>
      </w:r>
      <w:r w:rsidRPr="006B0C9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„M</w:t>
      </w:r>
      <w:r w:rsidR="00870FE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agurska paleta barw</w:t>
      </w:r>
      <w:r w:rsidRPr="006B0C9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”</w:t>
      </w:r>
    </w:p>
    <w:p w14:paraId="5654C8F8" w14:textId="77777777" w:rsidR="006B0C9D" w:rsidRPr="006B0C9D" w:rsidRDefault="006B0C9D" w:rsidP="006B0C9D">
      <w:pPr>
        <w:snapToGri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DAEA592" w14:textId="77777777" w:rsidR="006B0C9D" w:rsidRPr="006B0C9D" w:rsidRDefault="006B0C9D" w:rsidP="006B0C9D">
      <w:pPr>
        <w:spacing w:line="256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B0C9D">
        <w:rPr>
          <w:rFonts w:ascii="Times New Roman" w:hAnsi="Times New Roman" w:cs="Times New Roman"/>
          <w:b/>
          <w:bCs/>
          <w:snapToGrid w:val="0"/>
          <w:sz w:val="24"/>
          <w:szCs w:val="24"/>
        </w:rPr>
        <w:t>REGULAMIN</w:t>
      </w:r>
    </w:p>
    <w:p w14:paraId="00127AE1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Organizatorem konkursu jest Magurski Park Narodowy.</w:t>
      </w:r>
    </w:p>
    <w:p w14:paraId="6000BCFD" w14:textId="0C0FE4BB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Konkurs skierowany jest do uczniów szkół podstawowych  w roku szkolnym </w:t>
      </w:r>
      <w:r w:rsidRPr="006B0C9D">
        <w:rPr>
          <w:rFonts w:ascii="Times New Roman" w:hAnsi="Times New Roman" w:cs="Times New Roman"/>
          <w:b/>
          <w:snapToGrid w:val="0"/>
          <w:sz w:val="24"/>
        </w:rPr>
        <w:t>202</w:t>
      </w:r>
      <w:r w:rsidR="00870FE0">
        <w:rPr>
          <w:rFonts w:ascii="Times New Roman" w:hAnsi="Times New Roman" w:cs="Times New Roman"/>
          <w:b/>
          <w:snapToGrid w:val="0"/>
          <w:sz w:val="24"/>
        </w:rPr>
        <w:t>2</w:t>
      </w:r>
      <w:r w:rsidRPr="006B0C9D">
        <w:rPr>
          <w:rFonts w:ascii="Times New Roman" w:hAnsi="Times New Roman" w:cs="Times New Roman"/>
          <w:b/>
          <w:snapToGrid w:val="0"/>
          <w:sz w:val="24"/>
        </w:rPr>
        <w:t>/202</w:t>
      </w:r>
      <w:r w:rsidR="00870FE0">
        <w:rPr>
          <w:rFonts w:ascii="Times New Roman" w:hAnsi="Times New Roman" w:cs="Times New Roman"/>
          <w:b/>
          <w:snapToGrid w:val="0"/>
          <w:sz w:val="24"/>
        </w:rPr>
        <w:t>3</w:t>
      </w:r>
      <w:r w:rsidRPr="006B0C9D">
        <w:rPr>
          <w:rFonts w:ascii="Times New Roman" w:hAnsi="Times New Roman" w:cs="Times New Roman"/>
          <w:b/>
          <w:snapToGrid w:val="0"/>
          <w:sz w:val="24"/>
        </w:rPr>
        <w:t>.</w:t>
      </w:r>
    </w:p>
    <w:p w14:paraId="175F190B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Prace oceniane będą w trzech kategoriach wiekowych: </w:t>
      </w:r>
    </w:p>
    <w:p w14:paraId="36508806" w14:textId="77777777" w:rsidR="006B0C9D" w:rsidRPr="006B0C9D" w:rsidRDefault="006B0C9D" w:rsidP="006B0C9D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I kategoria: klasy I – III, </w:t>
      </w:r>
      <w:r w:rsidRPr="006B0C9D">
        <w:rPr>
          <w:rFonts w:ascii="Times New Roman" w:hAnsi="Times New Roman" w:cs="Times New Roman"/>
          <w:snapToGrid w:val="0"/>
          <w:sz w:val="24"/>
        </w:rPr>
        <w:br/>
        <w:t>II kategoria: klasy IV – VI,</w:t>
      </w:r>
    </w:p>
    <w:p w14:paraId="4A7F1D87" w14:textId="77777777" w:rsidR="006B0C9D" w:rsidRPr="006B0C9D" w:rsidRDefault="006B0C9D" w:rsidP="006B0C9D">
      <w:pPr>
        <w:spacing w:after="0" w:line="240" w:lineRule="auto"/>
        <w:ind w:left="720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III kategoria: klasy VII-VIII</w:t>
      </w:r>
    </w:p>
    <w:p w14:paraId="099CAB99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mogą być wykonane w dowolnej technice plastycznej (akwarele, farby plakatowe, pastele, ołówek, węgiel, wycinanka, itd.). Prosimy nie wykonywać prac przestrzennych.</w:t>
      </w:r>
    </w:p>
    <w:p w14:paraId="5A6FC11B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Prace muszą być wykonane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samodzielnie</w:t>
      </w:r>
      <w:r w:rsidRPr="006B0C9D">
        <w:rPr>
          <w:rFonts w:ascii="Times New Roman" w:hAnsi="Times New Roman" w:cs="Times New Roman"/>
          <w:snapToGrid w:val="0"/>
          <w:sz w:val="24"/>
        </w:rPr>
        <w:t>. W przypadku stwierdzenia niesamodzielności pracy, nie będzie ona oceniana.</w:t>
      </w:r>
    </w:p>
    <w:p w14:paraId="0C500F50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Jeden uczestnik może przysłać jedną pracę. </w:t>
      </w:r>
    </w:p>
    <w:p w14:paraId="7668361E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Każda praca musi być </w:t>
      </w:r>
      <w:r w:rsidRPr="006B0C9D">
        <w:rPr>
          <w:rFonts w:ascii="Times New Roman" w:hAnsi="Times New Roman" w:cs="Times New Roman"/>
          <w:b/>
          <w:snapToGrid w:val="0"/>
          <w:sz w:val="24"/>
        </w:rPr>
        <w:t>zatytułowana</w:t>
      </w:r>
      <w:r w:rsidRPr="006B0C9D">
        <w:rPr>
          <w:rFonts w:ascii="Times New Roman" w:hAnsi="Times New Roman" w:cs="Times New Roman"/>
          <w:snapToGrid w:val="0"/>
          <w:sz w:val="24"/>
        </w:rPr>
        <w:t>.</w:t>
      </w:r>
    </w:p>
    <w:p w14:paraId="16F116BC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powinny być nadsyłane przez szkoły, a nie przez poszczególnych autorów.</w:t>
      </w:r>
    </w:p>
    <w:p w14:paraId="3A01EB43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Koperty, w których nadsyłane będą prace, powinny być opatrzone pieczęciami szkoły.</w:t>
      </w:r>
    </w:p>
    <w:p w14:paraId="76AB2F52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Na odwrocie każdej pracy należy zamieścić: tytuł pracy i godło autora (w formie słowa i dowolnej liczby) –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nie wolno podpisywać prac imieniem i nazwiskiem.</w:t>
      </w:r>
    </w:p>
    <w:p w14:paraId="20434FA8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Do prac należy dołączyć zaklejoną, opatrzoną powyższym godłem kopertę, w której należy umieścić kartkę z danymi autora / uczestnika:</w:t>
      </w:r>
    </w:p>
    <w:p w14:paraId="5153A50A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imię,</w:t>
      </w:r>
    </w:p>
    <w:p w14:paraId="10EF55A4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nazwisko,</w:t>
      </w:r>
    </w:p>
    <w:p w14:paraId="48B5225C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napToGrid w:val="0"/>
          <w:sz w:val="24"/>
        </w:rPr>
      </w:pPr>
      <w:r w:rsidRPr="006B0C9D">
        <w:rPr>
          <w:rFonts w:ascii="Times New Roman" w:hAnsi="Times New Roman" w:cs="Times New Roman"/>
          <w:b/>
          <w:bCs/>
          <w:snapToGrid w:val="0"/>
          <w:sz w:val="24"/>
        </w:rPr>
        <w:t xml:space="preserve">wiek oraz klasę  </w:t>
      </w:r>
    </w:p>
    <w:p w14:paraId="67F3FC96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imię i nazwisko opiekuna, </w:t>
      </w:r>
    </w:p>
    <w:p w14:paraId="162DE62E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szkołę,  </w:t>
      </w:r>
    </w:p>
    <w:p w14:paraId="79E42476" w14:textId="7777777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krótkie, podpisane oświadczenie, że jest się autorem nadesłanych prac, posiada się do nich prawa autorskie i zezwala MPN na dowolne, wielokrotne i nieodpłatne ich wykorzystanie we własnych wydawnictwach i materiałach edukacyjnych </w:t>
      </w:r>
      <w:r w:rsidRPr="006B0C9D">
        <w:rPr>
          <w:rFonts w:ascii="Times New Roman" w:hAnsi="Times New Roman" w:cs="Times New Roman"/>
          <w:snapToGrid w:val="0"/>
          <w:sz w:val="24"/>
        </w:rPr>
        <w:br/>
        <w:t>z zaznaczeniem nazwiska autora,</w:t>
      </w:r>
    </w:p>
    <w:p w14:paraId="4057B416" w14:textId="4BB9D627" w:rsidR="006B0C9D" w:rsidRPr="006B0C9D" w:rsidRDefault="006B0C9D" w:rsidP="006B0C9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podpisaną klauzulę zgody o treści – „</w:t>
      </w:r>
      <w:r w:rsidRPr="006B0C9D">
        <w:rPr>
          <w:rFonts w:ascii="Times New Roman" w:hAnsi="Times New Roman" w:cs="Times New Roman"/>
          <w:i/>
          <w:snapToGrid w:val="0"/>
          <w:sz w:val="24"/>
        </w:rPr>
        <w:t>zostałam/zostałem zapoznany z klauzulą informacyjną zawartą w pkt.</w:t>
      </w:r>
      <w:r w:rsidR="002A7C39">
        <w:rPr>
          <w:rFonts w:ascii="Times New Roman" w:hAnsi="Times New Roman" w:cs="Times New Roman"/>
          <w:i/>
          <w:snapToGrid w:val="0"/>
          <w:sz w:val="24"/>
        </w:rPr>
        <w:t xml:space="preserve"> </w:t>
      </w:r>
      <w:r w:rsidRPr="006B0C9D">
        <w:rPr>
          <w:rFonts w:ascii="Times New Roman" w:hAnsi="Times New Roman" w:cs="Times New Roman"/>
          <w:i/>
          <w:snapToGrid w:val="0"/>
          <w:sz w:val="24"/>
        </w:rPr>
        <w:t>21 Regulaminu Konkursu Plastycznego Magurskiego Parku Narodowym Edycja XVI</w:t>
      </w:r>
      <w:r w:rsidR="00870FE0">
        <w:rPr>
          <w:rFonts w:ascii="Times New Roman" w:hAnsi="Times New Roman" w:cs="Times New Roman"/>
          <w:i/>
          <w:snapToGrid w:val="0"/>
          <w:sz w:val="24"/>
        </w:rPr>
        <w:t>I</w:t>
      </w:r>
      <w:r w:rsidRPr="006B0C9D">
        <w:rPr>
          <w:rFonts w:ascii="Times New Roman" w:hAnsi="Times New Roman" w:cs="Times New Roman"/>
          <w:i/>
          <w:snapToGrid w:val="0"/>
          <w:sz w:val="24"/>
        </w:rPr>
        <w:t xml:space="preserve"> „M</w:t>
      </w:r>
      <w:r w:rsidR="00870FE0">
        <w:rPr>
          <w:rFonts w:ascii="Times New Roman" w:hAnsi="Times New Roman" w:cs="Times New Roman"/>
          <w:i/>
          <w:snapToGrid w:val="0"/>
          <w:sz w:val="24"/>
        </w:rPr>
        <w:t>agurska paleta barw</w:t>
      </w:r>
      <w:r w:rsidRPr="006B0C9D">
        <w:rPr>
          <w:rFonts w:ascii="Times New Roman" w:hAnsi="Times New Roman" w:cs="Times New Roman"/>
          <w:i/>
          <w:snapToGrid w:val="0"/>
          <w:sz w:val="24"/>
        </w:rPr>
        <w:t>” 202</w:t>
      </w:r>
      <w:r w:rsidR="00870FE0">
        <w:rPr>
          <w:rFonts w:ascii="Times New Roman" w:hAnsi="Times New Roman" w:cs="Times New Roman"/>
          <w:i/>
          <w:snapToGrid w:val="0"/>
          <w:sz w:val="24"/>
        </w:rPr>
        <w:t>2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- (dla osób poniżej 16 roku życia, klauzule podpisują opiekunowie prawni tej osoby). Prace nie zawierające podpisanej prawidłowo klauzuli nie będą uczestniczyć w konkursie.</w:t>
      </w:r>
    </w:p>
    <w:p w14:paraId="7FA47526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Organizatorzy zastrzegają sobie prawo do nieodpłatnej ekspozycji nadesłanych prac na różnych wystawach, z zaznaczeniem nazwiska autora. </w:t>
      </w:r>
    </w:p>
    <w:p w14:paraId="632F25BE" w14:textId="33597075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 xml:space="preserve">Nadesłane prace, po zakończonym konkursie i wystawie pokonkursowej, </w:t>
      </w:r>
      <w:r w:rsidRPr="006B0C9D">
        <w:rPr>
          <w:rFonts w:ascii="Times New Roman" w:hAnsi="Times New Roman" w:cs="Times New Roman"/>
          <w:b/>
          <w:bCs/>
          <w:snapToGrid w:val="0"/>
          <w:sz w:val="24"/>
        </w:rPr>
        <w:t>można odebrać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 w Ośrodku Edukacyjno-Muzealnym im. Jana Szafrańskiego w Krempnej </w:t>
      </w:r>
      <w:r w:rsidR="002A7C39">
        <w:rPr>
          <w:rFonts w:ascii="Times New Roman" w:hAnsi="Times New Roman" w:cs="Times New Roman"/>
          <w:snapToGrid w:val="0"/>
          <w:sz w:val="24"/>
        </w:rPr>
        <w:br/>
      </w:r>
      <w:r w:rsidRPr="006B0C9D">
        <w:rPr>
          <w:rFonts w:ascii="Times New Roman" w:hAnsi="Times New Roman" w:cs="Times New Roman"/>
          <w:snapToGrid w:val="0"/>
          <w:sz w:val="24"/>
        </w:rPr>
        <w:t>do końca sierpnia 202</w:t>
      </w:r>
      <w:r w:rsidR="00870FE0">
        <w:rPr>
          <w:rFonts w:ascii="Times New Roman" w:hAnsi="Times New Roman" w:cs="Times New Roman"/>
          <w:snapToGrid w:val="0"/>
          <w:sz w:val="24"/>
        </w:rPr>
        <w:t>3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roku po wcześniejszym ustaleniu (telefonicznym lub mailowym). </w:t>
      </w:r>
    </w:p>
    <w:p w14:paraId="22C7DC71" w14:textId="33DDDCDB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należy nadsyłać do</w:t>
      </w: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2A7C39">
        <w:rPr>
          <w:rFonts w:ascii="Times New Roman" w:hAnsi="Times New Roman" w:cs="Times New Roman"/>
          <w:b/>
          <w:snapToGrid w:val="0"/>
          <w:sz w:val="24"/>
        </w:rPr>
        <w:t>10</w:t>
      </w: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  listopada  202</w:t>
      </w:r>
      <w:r w:rsidR="00870FE0">
        <w:rPr>
          <w:rFonts w:ascii="Times New Roman" w:hAnsi="Times New Roman" w:cs="Times New Roman"/>
          <w:b/>
          <w:snapToGrid w:val="0"/>
          <w:sz w:val="24"/>
        </w:rPr>
        <w:t>2</w:t>
      </w: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 r.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na adres: Magurski Park Narodowy,</w:t>
      </w:r>
      <w:r w:rsidRPr="006B0C9D">
        <w:rPr>
          <w:rFonts w:ascii="Times New Roman" w:hAnsi="Times New Roman" w:cs="Times New Roman"/>
          <w:snapToGrid w:val="0"/>
          <w:sz w:val="24"/>
        </w:rPr>
        <w:br/>
        <w:t xml:space="preserve">38 -232 Krempna 59, z dopiskiem: </w:t>
      </w:r>
      <w:r w:rsidRPr="006B0C9D">
        <w:rPr>
          <w:rFonts w:ascii="Times New Roman" w:hAnsi="Times New Roman" w:cs="Times New Roman"/>
          <w:b/>
          <w:snapToGrid w:val="0"/>
          <w:sz w:val="24"/>
        </w:rPr>
        <w:t>Konkurs plastyczny.</w:t>
      </w:r>
    </w:p>
    <w:p w14:paraId="68609C89" w14:textId="2B566012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Rozstrzygnięcie konkursu nastąpi w grudniu 202</w:t>
      </w:r>
      <w:r w:rsidR="00870FE0">
        <w:rPr>
          <w:rFonts w:ascii="Times New Roman" w:hAnsi="Times New Roman" w:cs="Times New Roman"/>
          <w:snapToGrid w:val="0"/>
          <w:sz w:val="24"/>
        </w:rPr>
        <w:t>2</w:t>
      </w:r>
      <w:r w:rsidRPr="006B0C9D">
        <w:rPr>
          <w:rFonts w:ascii="Times New Roman" w:hAnsi="Times New Roman" w:cs="Times New Roman"/>
          <w:snapToGrid w:val="0"/>
          <w:sz w:val="24"/>
        </w:rPr>
        <w:t xml:space="preserve"> r.</w:t>
      </w:r>
    </w:p>
    <w:p w14:paraId="5D622A88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Prace oceniane będą przez niezależną komisję konkursową powołaną przez Dyrektora Magurskiego Parku Narodowego.</w:t>
      </w:r>
    </w:p>
    <w:p w14:paraId="1A06796D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W konkursie oceniana będzie interpretacja tematu, jej oryginalność i trafność,    technika wykonania oraz estetyka pracy i ogólne wrażenia.</w:t>
      </w:r>
    </w:p>
    <w:p w14:paraId="056D1228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lastRenderedPageBreak/>
        <w:t>We wszystkich kategoriach zostaną przyznane nagrody rzeczowe dla laureatów trzech pierwszych miejsc i sześciu osób wyróżnionych.</w:t>
      </w:r>
    </w:p>
    <w:p w14:paraId="445E4DEA" w14:textId="77777777" w:rsidR="006B0C9D" w:rsidRPr="006B0C9D" w:rsidRDefault="006B0C9D" w:rsidP="006B0C9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  <w:r w:rsidRPr="006B0C9D">
        <w:rPr>
          <w:rFonts w:ascii="Times New Roman" w:hAnsi="Times New Roman" w:cs="Times New Roman"/>
          <w:snapToGrid w:val="0"/>
          <w:sz w:val="24"/>
        </w:rPr>
        <w:t>Rozdanie nagród odbywa się na uroczystości ogłaszanej przy podawaniu wyników konkursu, odbywającej się w Ośrodku Edukacyjno-Muzealnym im. Jana Szafrańskiego w Krempnej.</w:t>
      </w:r>
    </w:p>
    <w:p w14:paraId="70DFEB7D" w14:textId="2812AFBE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pl-PL"/>
        </w:rPr>
        <w:t xml:space="preserve">Odbiór nagród będzie możliwy </w:t>
      </w:r>
      <w:r w:rsidRPr="006B0C9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jedynie w Ośrodku Edukacyjno – Muzealnym im. Jana Szafrańskiego w Krempnej,</w:t>
      </w:r>
      <w:r w:rsidRPr="006B0C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przede wszystkim podczas uroczystego rozstrzygnięcia konkursu, na które zaprosimy jego laureatów. Jeżeli kogoś nie będzie na tej uroczystości, możliwy jest również odbiór osobisty do końca sierpnia 202</w:t>
      </w:r>
      <w:r w:rsidR="00870FE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</w:t>
      </w:r>
      <w:r w:rsidRPr="006B0C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roku, po uprzednim ustaleniu telefonicznym lub e-mailowym.</w:t>
      </w:r>
    </w:p>
    <w:p w14:paraId="3CD12B85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hAnsi="Times New Roman" w:cs="Times New Roman"/>
          <w:b/>
          <w:snapToGrid w:val="0"/>
          <w:sz w:val="24"/>
        </w:rPr>
        <w:t xml:space="preserve">Klauzula informacyjna  </w:t>
      </w:r>
    </w:p>
    <w:p w14:paraId="3F7F71A5" w14:textId="77777777" w:rsidR="006B0C9D" w:rsidRPr="006B0C9D" w:rsidRDefault="006B0C9D" w:rsidP="006B0C9D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1737A91A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Magurski Park Narodowy z siedzibą w Krempnej 59, 38-232 Krempna. </w:t>
      </w:r>
    </w:p>
    <w:p w14:paraId="4D5EFBF9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0"/>
          <w:szCs w:val="24"/>
          <w:u w:val="single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 sprawach związanych z ochroną danych osobowych można się kontaktować pod adresem e-mail: </w:t>
      </w:r>
      <w:hyperlink r:id="rId5" w:history="1">
        <w:r w:rsidRPr="006B0C9D">
          <w:rPr>
            <w:rFonts w:ascii="Times New Roman" w:hAnsi="Times New Roman" w:cs="Times New Roman"/>
            <w:color w:val="0563C1" w:themeColor="hyperlink"/>
            <w:sz w:val="20"/>
            <w:szCs w:val="24"/>
            <w:u w:val="single"/>
          </w:rPr>
          <w:t>iod@magurskipn.pl</w:t>
        </w:r>
      </w:hyperlink>
    </w:p>
    <w:p w14:paraId="4FF55BC5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Podanie danych jest dobrowolne ale obowiązkowe w celu uczestnictwa w konkursie i odbywa się za Pani/Pana dobrowolną zgodą.</w:t>
      </w:r>
    </w:p>
    <w:p w14:paraId="12CE6604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Dodatkowo, przetwarzanie Pani/Pana danych osobowych odbywa się na podstawie udzielonej zgody oraz na podstawie obowiązujących przepisów prawa.</w:t>
      </w:r>
    </w:p>
    <w:p w14:paraId="132C6BF1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Pani/Pana dane osobowe przetwarzane są w celu/celach:</w:t>
      </w:r>
    </w:p>
    <w:p w14:paraId="2A35B0C7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wypełnienia obowiązków prawnych ciążących na Magurskim Parku Narodowym z siedzibą w Krempnej w zakresie związanym z przeprowadzanym konkursem; </w:t>
      </w:r>
    </w:p>
    <w:p w14:paraId="68CB8CEB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realizacji umów zawartych ze Magurskim Parku Narodowym z siedzibą w Krempnej; </w:t>
      </w:r>
    </w:p>
    <w:p w14:paraId="63EA1046" w14:textId="77777777" w:rsidR="006B0C9D" w:rsidRPr="006B0C9D" w:rsidRDefault="006B0C9D" w:rsidP="006B0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w pozostałych przypadkach Pani/Pana dane osobowe przetwarzane są wyłącznie na podstawie udzielonej zgody w zakresie i celu określonym w treści zgody.</w:t>
      </w:r>
    </w:p>
    <w:p w14:paraId="257F45C4" w14:textId="77777777" w:rsidR="006B0C9D" w:rsidRPr="006B0C9D" w:rsidRDefault="006B0C9D" w:rsidP="006B0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W związku z przetwarzaniem danych w celach wskazanych w pkt 4, Pani/Pana dane osobowe mogą być udostępniane innym odbiorcom lub kategoriom odbiorców danych osobowych, tj.: </w:t>
      </w:r>
    </w:p>
    <w:p w14:paraId="1EA43F1B" w14:textId="77777777" w:rsidR="006B0C9D" w:rsidRPr="006B0C9D" w:rsidRDefault="006B0C9D" w:rsidP="006B0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E15AC8D" w14:textId="77777777" w:rsidR="006B0C9D" w:rsidRPr="006B0C9D" w:rsidRDefault="006B0C9D" w:rsidP="006B0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inne podmioty, które na podstawie stosownych umów podpisanych z Magurskim Parku Narodowym z siedzibą w Krempnej przetwarzają dane osobowe dla których Administratorem jest Magurski Park Narodowy z siedzibą w Krempnej; </w:t>
      </w:r>
    </w:p>
    <w:p w14:paraId="40896A79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7 )    Pani/Pana dane osobowe będą przechowywane przez okres niezbędny do realizacji wskazanych w pkt  </w:t>
      </w:r>
    </w:p>
    <w:p w14:paraId="72C68835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 4 celów   przetwarzania, a po tym czasie w zakresie i przez okres wymagany przez przepisy</w:t>
      </w:r>
    </w:p>
    <w:p w14:paraId="45645AC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 obowiązującego prawa.</w:t>
      </w:r>
    </w:p>
    <w:p w14:paraId="35FC6CEC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8)    W związku z przetwarzaniem Pani/Pana danych osobowych przysługuje Pani/Panu: </w:t>
      </w:r>
    </w:p>
    <w:p w14:paraId="2FEB7CA4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dostępu do treści danych, na podstawie Art. 15 RODO; </w:t>
      </w:r>
    </w:p>
    <w:p w14:paraId="7819706C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sprostowania (poprawiania) danych osobowych na podstawie Art. 16 RODO; </w:t>
      </w:r>
    </w:p>
    <w:p w14:paraId="02FADF11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usunięcia danych osobowych (tzw. prawo do bycia zapomnianym) na podstawie Art. 17 RODO; </w:t>
      </w:r>
    </w:p>
    <w:p w14:paraId="6D4C3E27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ograniczenia przetwarzania danych osobowych, na podstawie Art. 18 RODO; </w:t>
      </w:r>
    </w:p>
    <w:p w14:paraId="20F95A1B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prawo do przenoszenia danych, na podstawie Art. 20 RODO; </w:t>
      </w:r>
    </w:p>
    <w:p w14:paraId="190272A3" w14:textId="77777777" w:rsidR="006B0C9D" w:rsidRPr="006B0C9D" w:rsidRDefault="006B0C9D" w:rsidP="006B0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>prawo sprzeciwu wobec przetwarzania danych, na podstawie Art. 21 RODO.</w:t>
      </w:r>
    </w:p>
    <w:p w14:paraId="0DF48CD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9)    W przypadkach, w których przetwarzanie danych osobowych odbywa się na podstawie art. 6 ust. 1 lit a </w:t>
      </w:r>
    </w:p>
    <w:p w14:paraId="79CCD638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RODO, tj. zgody na przetwarzanie danych osobowych, przysługuje Pani/Panu prawo do cofnięcia tej </w:t>
      </w:r>
    </w:p>
    <w:p w14:paraId="42431DAD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zgody w dowolnym momencie, bez wpływu na zgodność przetwarzania, którego dokonano na </w:t>
      </w:r>
    </w:p>
    <w:p w14:paraId="23D64F17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podstawie zgody przed jej cofnięciem.</w:t>
      </w:r>
    </w:p>
    <w:p w14:paraId="6FA4E5A4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10) W przypadkach uznania, iż przetwarzanie przez Magurskim Parku Narodowym z siedzibą w Krempnej</w:t>
      </w:r>
    </w:p>
    <w:p w14:paraId="240ABEF0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 Pani/Pana danych osobowych narusza przepisy RODO, przysługuje Pani/Panu prawo wniesienia skargi </w:t>
      </w:r>
    </w:p>
    <w:p w14:paraId="4B4BC87D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do organu nadzorczego właściwego w sprawach ochrony danych osobowych.</w:t>
      </w:r>
    </w:p>
    <w:p w14:paraId="3557524E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11) W sytuacji, gdy przetwarzanie danych osobowych odbywa się na podstawie zgody osoby, której dane</w:t>
      </w:r>
    </w:p>
    <w:p w14:paraId="71FD4D94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dotyczą, podanie przez Panią/Pana danych osobowych ma charakter dobrowolny.</w:t>
      </w:r>
    </w:p>
    <w:p w14:paraId="1D961F67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12) Informujemy, że Pani/Pana dane osobowe nie będą przekazywane do państwa trzeciego, organizacji</w:t>
      </w:r>
    </w:p>
    <w:p w14:paraId="233F76FB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0C9D">
        <w:rPr>
          <w:rFonts w:ascii="Times New Roman" w:hAnsi="Times New Roman" w:cs="Times New Roman"/>
          <w:color w:val="000000"/>
          <w:sz w:val="20"/>
          <w:szCs w:val="20"/>
        </w:rPr>
        <w:t xml:space="preserve">             międzynarodowej oraz nie będą przetwarzane w sposób zautomatyzowany i nie będą profilowane. </w:t>
      </w:r>
    </w:p>
    <w:p w14:paraId="54C43660" w14:textId="77777777" w:rsidR="006B0C9D" w:rsidRPr="006B0C9D" w:rsidRDefault="006B0C9D" w:rsidP="006B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6EDC0" w14:textId="77777777" w:rsidR="006B0C9D" w:rsidRPr="006B0C9D" w:rsidRDefault="006B0C9D" w:rsidP="006B0C9D">
      <w:pPr>
        <w:spacing w:line="256" w:lineRule="auto"/>
        <w:ind w:left="720"/>
        <w:contextualSpacing/>
        <w:rPr>
          <w:rFonts w:ascii="Times New Roman" w:hAnsi="Times New Roman" w:cs="Times New Roman"/>
        </w:rPr>
      </w:pPr>
    </w:p>
    <w:p w14:paraId="35BB8F4E" w14:textId="77777777" w:rsidR="006B0C9D" w:rsidRPr="006B0C9D" w:rsidRDefault="006B0C9D" w:rsidP="006B0C9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6B0C9D">
        <w:rPr>
          <w:rFonts w:ascii="Times New Roman" w:hAnsi="Times New Roman" w:cs="Times New Roman"/>
          <w:snapToGrid w:val="0"/>
          <w:sz w:val="24"/>
        </w:rPr>
        <w:lastRenderedPageBreak/>
        <w:t>Regulamin niniejszy jest jedynym dokumentem określającym zasady konkursu.</w:t>
      </w:r>
    </w:p>
    <w:p w14:paraId="777571C8" w14:textId="77777777" w:rsidR="006B0C9D" w:rsidRPr="006B0C9D" w:rsidRDefault="006B0C9D" w:rsidP="006B0C9D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F9B0CAD" w14:textId="77777777" w:rsidR="006B0C9D" w:rsidRPr="006B0C9D" w:rsidRDefault="006B0C9D" w:rsidP="006B0C9D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napToGrid w:val="0"/>
          <w:sz w:val="24"/>
        </w:rPr>
      </w:pPr>
    </w:p>
    <w:bookmarkEnd w:id="0"/>
    <w:p w14:paraId="2A422EFA" w14:textId="77777777" w:rsidR="006B0C9D" w:rsidRPr="006B0C9D" w:rsidRDefault="006B0C9D" w:rsidP="006B0C9D">
      <w:pPr>
        <w:spacing w:line="256" w:lineRule="auto"/>
      </w:pPr>
    </w:p>
    <w:p w14:paraId="1F1B998F" w14:textId="77777777" w:rsidR="00AD790C" w:rsidRDefault="00AD790C"/>
    <w:sectPr w:rsidR="00AD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B685B8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914333"/>
    <w:multiLevelType w:val="hybridMultilevel"/>
    <w:tmpl w:val="8006E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7E5D"/>
    <w:multiLevelType w:val="hybridMultilevel"/>
    <w:tmpl w:val="0448B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E4A"/>
    <w:multiLevelType w:val="hybridMultilevel"/>
    <w:tmpl w:val="DC74CB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D1318"/>
    <w:multiLevelType w:val="hybridMultilevel"/>
    <w:tmpl w:val="BDDE91E4"/>
    <w:lvl w:ilvl="0" w:tplc="D0A27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3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1474371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092439">
    <w:abstractNumId w:val="3"/>
  </w:num>
  <w:num w:numId="4" w16cid:durableId="1395659945">
    <w:abstractNumId w:val="2"/>
  </w:num>
  <w:num w:numId="5" w16cid:durableId="1472139319">
    <w:abstractNumId w:val="1"/>
  </w:num>
  <w:num w:numId="6" w16cid:durableId="121230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9D"/>
    <w:rsid w:val="002A7C39"/>
    <w:rsid w:val="006B0C9D"/>
    <w:rsid w:val="00870FE0"/>
    <w:rsid w:val="00AD790C"/>
    <w:rsid w:val="00C13F4E"/>
    <w:rsid w:val="00E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2BC"/>
  <w15:chartTrackingRefBased/>
  <w15:docId w15:val="{2DE3A6E8-A704-4074-BFC4-B96F1DE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gur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Urszula Olchawa</cp:lastModifiedBy>
  <cp:revision>4</cp:revision>
  <dcterms:created xsi:type="dcterms:W3CDTF">2022-09-13T08:21:00Z</dcterms:created>
  <dcterms:modified xsi:type="dcterms:W3CDTF">2022-09-24T14:31:00Z</dcterms:modified>
</cp:coreProperties>
</file>